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77CDD" w14:textId="77777777" w:rsidR="004653BC" w:rsidRPr="000545E1" w:rsidRDefault="004653BC" w:rsidP="004653BC">
      <w:pPr>
        <w:overflowPunct w:val="0"/>
        <w:spacing w:line="560" w:lineRule="exact"/>
        <w:rPr>
          <w:rFonts w:eastAsia="黑体"/>
          <w:sz w:val="32"/>
          <w:szCs w:val="32"/>
        </w:rPr>
      </w:pPr>
      <w:r w:rsidRPr="000545E1">
        <w:rPr>
          <w:rFonts w:eastAsia="黑体"/>
          <w:sz w:val="32"/>
          <w:szCs w:val="32"/>
        </w:rPr>
        <w:t>附件</w:t>
      </w:r>
      <w:r>
        <w:rPr>
          <w:rFonts w:eastAsia="黑体" w:hint="eastAsia"/>
          <w:sz w:val="32"/>
          <w:szCs w:val="32"/>
        </w:rPr>
        <w:t>1</w:t>
      </w:r>
    </w:p>
    <w:p w14:paraId="4E1DD72B" w14:textId="77777777" w:rsidR="004653BC" w:rsidRPr="000545E1" w:rsidRDefault="004653BC" w:rsidP="004653BC">
      <w:pPr>
        <w:overflowPunct w:val="0"/>
        <w:spacing w:line="560" w:lineRule="exact"/>
        <w:ind w:firstLineChars="200" w:firstLine="640"/>
        <w:rPr>
          <w:rFonts w:eastAsia="仿宋_GB2312"/>
          <w:sz w:val="32"/>
          <w:szCs w:val="32"/>
        </w:rPr>
      </w:pPr>
    </w:p>
    <w:p w14:paraId="69D45EE4" w14:textId="77777777" w:rsidR="004653BC" w:rsidRDefault="004653BC" w:rsidP="004653BC">
      <w:pPr>
        <w:widowControl/>
        <w:overflowPunct w:val="0"/>
        <w:spacing w:line="560" w:lineRule="exact"/>
        <w:jc w:val="center"/>
        <w:rPr>
          <w:rFonts w:ascii="华文中宋" w:eastAsia="华文中宋" w:hAnsi="华文中宋"/>
          <w:b/>
          <w:sz w:val="44"/>
          <w:szCs w:val="44"/>
        </w:rPr>
      </w:pPr>
      <w:r w:rsidRPr="002B7385">
        <w:rPr>
          <w:rFonts w:ascii="华文中宋" w:eastAsia="华文中宋" w:hAnsi="华文中宋"/>
          <w:b/>
          <w:sz w:val="44"/>
          <w:szCs w:val="44"/>
        </w:rPr>
        <w:t>江苏省陶行知研究会“十</w:t>
      </w:r>
      <w:r w:rsidRPr="002B7385">
        <w:rPr>
          <w:rFonts w:ascii="华文中宋" w:eastAsia="华文中宋" w:hAnsi="华文中宋" w:hint="eastAsia"/>
          <w:b/>
          <w:sz w:val="44"/>
          <w:szCs w:val="44"/>
        </w:rPr>
        <w:t>四</w:t>
      </w:r>
      <w:r w:rsidRPr="002B7385">
        <w:rPr>
          <w:rFonts w:ascii="华文中宋" w:eastAsia="华文中宋" w:hAnsi="华文中宋"/>
          <w:b/>
          <w:sz w:val="44"/>
          <w:szCs w:val="44"/>
        </w:rPr>
        <w:t>五”</w:t>
      </w:r>
    </w:p>
    <w:p w14:paraId="13493B9B" w14:textId="77777777" w:rsidR="004653BC" w:rsidRPr="002B7385" w:rsidRDefault="004653BC" w:rsidP="004653BC">
      <w:pPr>
        <w:widowControl/>
        <w:overflowPunct w:val="0"/>
        <w:spacing w:line="560" w:lineRule="exact"/>
        <w:jc w:val="center"/>
        <w:rPr>
          <w:rFonts w:ascii="华文中宋" w:eastAsia="华文中宋" w:hAnsi="华文中宋"/>
          <w:b/>
          <w:sz w:val="44"/>
          <w:szCs w:val="44"/>
        </w:rPr>
      </w:pPr>
      <w:r w:rsidRPr="002B7385">
        <w:rPr>
          <w:rFonts w:ascii="华文中宋" w:eastAsia="华文中宋" w:hAnsi="华文中宋"/>
          <w:b/>
          <w:sz w:val="44"/>
          <w:szCs w:val="44"/>
        </w:rPr>
        <w:t>课题</w:t>
      </w:r>
      <w:r w:rsidRPr="002B7385">
        <w:rPr>
          <w:rFonts w:ascii="华文中宋" w:eastAsia="华文中宋" w:hAnsi="华文中宋" w:hint="eastAsia"/>
          <w:b/>
          <w:sz w:val="44"/>
          <w:szCs w:val="44"/>
        </w:rPr>
        <w:t>研究</w:t>
      </w:r>
      <w:r w:rsidRPr="002B7385">
        <w:rPr>
          <w:rFonts w:ascii="华文中宋" w:eastAsia="华文中宋" w:hAnsi="华文中宋"/>
          <w:b/>
          <w:sz w:val="44"/>
          <w:szCs w:val="44"/>
        </w:rPr>
        <w:t>选题指南</w:t>
      </w:r>
    </w:p>
    <w:p w14:paraId="7B805690" w14:textId="77777777" w:rsidR="004653BC" w:rsidRPr="000545E1" w:rsidRDefault="004653BC" w:rsidP="004653BC">
      <w:pPr>
        <w:overflowPunct w:val="0"/>
        <w:spacing w:line="560" w:lineRule="exact"/>
        <w:ind w:firstLineChars="200" w:firstLine="640"/>
        <w:rPr>
          <w:rFonts w:eastAsia="仿宋_GB2312"/>
          <w:sz w:val="32"/>
          <w:szCs w:val="32"/>
        </w:rPr>
      </w:pPr>
    </w:p>
    <w:p w14:paraId="0585C76E" w14:textId="77777777" w:rsidR="004653BC" w:rsidRPr="008161CC" w:rsidRDefault="004653BC" w:rsidP="004653BC">
      <w:pPr>
        <w:spacing w:line="420" w:lineRule="exact"/>
        <w:ind w:firstLineChars="200" w:firstLine="560"/>
        <w:rPr>
          <w:rFonts w:ascii="黑体" w:eastAsia="黑体" w:hAnsi="黑体"/>
          <w:sz w:val="28"/>
        </w:rPr>
      </w:pPr>
      <w:r w:rsidRPr="008161CC">
        <w:rPr>
          <w:rFonts w:ascii="黑体" w:eastAsia="黑体" w:hAnsi="黑体"/>
          <w:sz w:val="28"/>
        </w:rPr>
        <w:t>一、</w:t>
      </w:r>
      <w:r w:rsidRPr="008161CC">
        <w:rPr>
          <w:rFonts w:ascii="黑体" w:eastAsia="黑体" w:hAnsi="黑体" w:hint="eastAsia"/>
          <w:sz w:val="28"/>
        </w:rPr>
        <w:t>关于</w:t>
      </w:r>
      <w:r w:rsidRPr="008161CC">
        <w:rPr>
          <w:rFonts w:ascii="黑体" w:eastAsia="黑体" w:hAnsi="黑体"/>
          <w:sz w:val="28"/>
        </w:rPr>
        <w:t>教育理论问题</w:t>
      </w:r>
    </w:p>
    <w:p w14:paraId="784076D6"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1.“创新、协调、绿色、开放、共享”五大发展理念与教育发展的关系研究</w:t>
      </w:r>
    </w:p>
    <w:p w14:paraId="5C1BF291"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2.社会环境、人口、文化与教育发展关系研究</w:t>
      </w:r>
    </w:p>
    <w:p w14:paraId="3735840F"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3.优秀教育传统与教育现代化关系研究</w:t>
      </w:r>
    </w:p>
    <w:p w14:paraId="1B18160F"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4.基础教育发展的国际比较研究</w:t>
      </w:r>
    </w:p>
    <w:p w14:paraId="0612F26D"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5.教育公平、效率、质量与均衡发展的理论研究</w:t>
      </w:r>
    </w:p>
    <w:p w14:paraId="1FEB032F"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6.构建终身教育体系研究</w:t>
      </w:r>
    </w:p>
    <w:p w14:paraId="15E5F5C6"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7.陶行知教育思想与现代教育发展结合的研究</w:t>
      </w:r>
    </w:p>
    <w:p w14:paraId="32125C49"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8.陶行知教育思想现代价值的研究</w:t>
      </w:r>
    </w:p>
    <w:p w14:paraId="056B2E92"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9.陶行知教育思想与城乡教育均衡发展的研究</w:t>
      </w:r>
    </w:p>
    <w:p w14:paraId="7BE6468A"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10.陶行知生活教育思想实践研究</w:t>
      </w:r>
    </w:p>
    <w:p w14:paraId="4C2D227B"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11.陶行知生活力教育思想的理论和实践研究</w:t>
      </w:r>
    </w:p>
    <w:p w14:paraId="7A909662"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12.陶行知生活教育思想与课程、教学改革的研究</w:t>
      </w:r>
    </w:p>
    <w:p w14:paraId="17E6154E" w14:textId="77777777" w:rsidR="004653BC" w:rsidRPr="008161CC" w:rsidRDefault="004653BC" w:rsidP="004653BC">
      <w:pPr>
        <w:spacing w:line="420" w:lineRule="exact"/>
        <w:ind w:firstLineChars="200" w:firstLine="560"/>
        <w:rPr>
          <w:rFonts w:ascii="黑体" w:eastAsia="黑体" w:hAnsi="黑体"/>
          <w:sz w:val="28"/>
        </w:rPr>
      </w:pPr>
      <w:r w:rsidRPr="008161CC">
        <w:rPr>
          <w:rFonts w:ascii="黑体" w:eastAsia="黑体" w:hAnsi="黑体"/>
          <w:sz w:val="28"/>
        </w:rPr>
        <w:t>二、</w:t>
      </w:r>
      <w:r w:rsidRPr="00714C5A">
        <w:rPr>
          <w:rFonts w:ascii="黑体" w:eastAsia="黑体" w:hAnsi="黑体" w:hint="eastAsia"/>
          <w:sz w:val="28"/>
        </w:rPr>
        <w:t>关于</w:t>
      </w:r>
      <w:r w:rsidRPr="008161CC">
        <w:rPr>
          <w:rFonts w:ascii="黑体" w:eastAsia="黑体" w:hAnsi="黑体"/>
          <w:sz w:val="28"/>
        </w:rPr>
        <w:t>基础教育发展问题</w:t>
      </w:r>
    </w:p>
    <w:p w14:paraId="70CC13CB"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1.义务教育普及如何从“量”的发展向“质”的提高转化的研究</w:t>
      </w:r>
    </w:p>
    <w:p w14:paraId="6020575E"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2.推进基础教育优质均衡发展的现状、问题与对策研究</w:t>
      </w:r>
    </w:p>
    <w:p w14:paraId="53C49E51"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3.提高农村义务教育水平的主要问题与对策研究</w:t>
      </w:r>
    </w:p>
    <w:p w14:paraId="38FA7C37"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4.不同类型地区推进教育现代化的研究</w:t>
      </w:r>
    </w:p>
    <w:p w14:paraId="7C7C2E4E"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5.弱势群体教育的研究</w:t>
      </w:r>
    </w:p>
    <w:p w14:paraId="43096EDB"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6.扩大优质教育资源的实践与对策研究</w:t>
      </w:r>
    </w:p>
    <w:p w14:paraId="5BEE9F73"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7.贫困地区发展高中阶段教育的研究</w:t>
      </w:r>
    </w:p>
    <w:p w14:paraId="6C67DB16"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lastRenderedPageBreak/>
        <w:t>8.学校与区域教育发展水平评价的研究</w:t>
      </w:r>
    </w:p>
    <w:p w14:paraId="674CD2CD"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9.政府教育管理职能转变及其效率问题研究</w:t>
      </w:r>
    </w:p>
    <w:p w14:paraId="093FED66"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10.当前基础教育热点难点问题研究</w:t>
      </w:r>
    </w:p>
    <w:p w14:paraId="74831D3F"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11.陶行知“真人”教育思想与现代中小学生培育研究</w:t>
      </w:r>
    </w:p>
    <w:p w14:paraId="6505E6C1" w14:textId="77777777" w:rsidR="004653BC" w:rsidRPr="008161CC" w:rsidRDefault="004653BC" w:rsidP="004653BC">
      <w:pPr>
        <w:spacing w:line="420" w:lineRule="exact"/>
        <w:ind w:firstLineChars="200" w:firstLine="560"/>
        <w:rPr>
          <w:rFonts w:ascii="黑体" w:eastAsia="黑体" w:hAnsi="黑体"/>
          <w:sz w:val="28"/>
        </w:rPr>
      </w:pPr>
      <w:r w:rsidRPr="008161CC">
        <w:rPr>
          <w:rFonts w:ascii="黑体" w:eastAsia="黑体" w:hAnsi="黑体"/>
          <w:sz w:val="28"/>
        </w:rPr>
        <w:t>三、</w:t>
      </w:r>
      <w:r w:rsidRPr="00714C5A">
        <w:rPr>
          <w:rFonts w:ascii="黑体" w:eastAsia="黑体" w:hAnsi="黑体" w:hint="eastAsia"/>
          <w:sz w:val="28"/>
        </w:rPr>
        <w:t>关于</w:t>
      </w:r>
      <w:r w:rsidRPr="008161CC">
        <w:rPr>
          <w:rFonts w:ascii="黑体" w:eastAsia="黑体" w:hAnsi="黑体"/>
          <w:sz w:val="28"/>
        </w:rPr>
        <w:t>农村教育问题</w:t>
      </w:r>
    </w:p>
    <w:p w14:paraId="2E727778"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1.农村中小学培养目标的研究</w:t>
      </w:r>
    </w:p>
    <w:p w14:paraId="785E0C02"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2.农村教师队伍建设问题的研究</w:t>
      </w:r>
    </w:p>
    <w:p w14:paraId="4AFFABA0"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3.落实农村免费义务教育的研究</w:t>
      </w:r>
    </w:p>
    <w:p w14:paraId="4D67FF8D"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4.加强农村义务教育管理问题的研究</w:t>
      </w:r>
    </w:p>
    <w:p w14:paraId="29C3A9AD"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5.深化农村义务教育政府投资体制改革的研究</w:t>
      </w:r>
    </w:p>
    <w:p w14:paraId="52512970"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6.农村学校布局调整及其相关问题的研究</w:t>
      </w:r>
    </w:p>
    <w:p w14:paraId="0EAF947E"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7.农村寄宿制学校建设的实践研究</w:t>
      </w:r>
    </w:p>
    <w:p w14:paraId="00E06158"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8.农村中小学现代化远程教育工程建设实践研究</w:t>
      </w:r>
    </w:p>
    <w:p w14:paraId="3B032FF5"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9.民族农村地区教育问题研究</w:t>
      </w:r>
    </w:p>
    <w:p w14:paraId="04538C52"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10.陶行知教育思想与当今农村教育改革发展的研究</w:t>
      </w:r>
    </w:p>
    <w:p w14:paraId="143ADB37"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11.农村留守儿童问题与对策研究</w:t>
      </w:r>
    </w:p>
    <w:p w14:paraId="30F89404"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12.陶行知教育思想与社会主义新农村建设的研究</w:t>
      </w:r>
    </w:p>
    <w:p w14:paraId="4B53186C" w14:textId="77777777" w:rsidR="004653BC" w:rsidRPr="008161CC" w:rsidRDefault="004653BC" w:rsidP="004653BC">
      <w:pPr>
        <w:spacing w:line="420" w:lineRule="exact"/>
        <w:ind w:firstLineChars="200" w:firstLine="560"/>
        <w:rPr>
          <w:rFonts w:ascii="黑体" w:eastAsia="黑体" w:hAnsi="黑体"/>
          <w:sz w:val="28"/>
        </w:rPr>
      </w:pPr>
      <w:r w:rsidRPr="008161CC">
        <w:rPr>
          <w:rFonts w:ascii="黑体" w:eastAsia="黑体" w:hAnsi="黑体"/>
          <w:sz w:val="28"/>
        </w:rPr>
        <w:t>四、</w:t>
      </w:r>
      <w:r w:rsidRPr="00714C5A">
        <w:rPr>
          <w:rFonts w:ascii="黑体" w:eastAsia="黑体" w:hAnsi="黑体" w:hint="eastAsia"/>
          <w:sz w:val="28"/>
        </w:rPr>
        <w:t>关于</w:t>
      </w:r>
      <w:r w:rsidRPr="008161CC">
        <w:rPr>
          <w:rFonts w:ascii="黑体" w:eastAsia="黑体" w:hAnsi="黑体"/>
          <w:sz w:val="28"/>
        </w:rPr>
        <w:t>学校建设问题</w:t>
      </w:r>
    </w:p>
    <w:p w14:paraId="4DDCBF33"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1.现代学校制度建设研究</w:t>
      </w:r>
    </w:p>
    <w:p w14:paraId="289FEACF"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2.公办学校体制改革问题研究</w:t>
      </w:r>
    </w:p>
    <w:p w14:paraId="19FFD487"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3.学校教育制度建设的研究</w:t>
      </w:r>
    </w:p>
    <w:p w14:paraId="068903E8"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4.学校文化建设与文化管理的研究</w:t>
      </w:r>
    </w:p>
    <w:p w14:paraId="51678BFC"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5.“校长负责制”的实践研究</w:t>
      </w:r>
    </w:p>
    <w:p w14:paraId="0C721EF0"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6.优秀校长成长个案及成长规律的探索与研究</w:t>
      </w:r>
    </w:p>
    <w:p w14:paraId="11198F3E"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7.特色学校建设的理论与实践研究</w:t>
      </w:r>
    </w:p>
    <w:p w14:paraId="1C98FDE4"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8.学校资源利用效率问题研究</w:t>
      </w:r>
    </w:p>
    <w:p w14:paraId="3450C86E"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9.学校办学特色、目标定位与实施策略研究</w:t>
      </w:r>
    </w:p>
    <w:p w14:paraId="1A25EB12"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10.学校发展中“软实力”建设问题研究</w:t>
      </w:r>
    </w:p>
    <w:p w14:paraId="3BB7D37A"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11.学校发展计划应用研究</w:t>
      </w:r>
    </w:p>
    <w:p w14:paraId="1638C32B"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12.社区、乡土与校园文化的教育功能研究</w:t>
      </w:r>
    </w:p>
    <w:p w14:paraId="1AA405EA"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lastRenderedPageBreak/>
        <w:t>13.校园安全防范体系及其意外事件应对策略</w:t>
      </w:r>
    </w:p>
    <w:p w14:paraId="2183ABD0"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14.学校联合体发展模式的探索研究研究</w:t>
      </w:r>
    </w:p>
    <w:p w14:paraId="5363212E"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15.有效的校本研修的策略和方法研究</w:t>
      </w:r>
    </w:p>
    <w:p w14:paraId="1CFCBAA7"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16.学校管理的基本问题和提升问题的研究</w:t>
      </w:r>
    </w:p>
    <w:p w14:paraId="26916373" w14:textId="77777777" w:rsidR="004653BC" w:rsidRPr="008161CC" w:rsidRDefault="004653BC" w:rsidP="004653BC">
      <w:pPr>
        <w:spacing w:line="420" w:lineRule="exact"/>
        <w:ind w:firstLineChars="200" w:firstLine="560"/>
        <w:rPr>
          <w:rFonts w:ascii="黑体" w:eastAsia="黑体" w:hAnsi="黑体"/>
          <w:sz w:val="28"/>
        </w:rPr>
      </w:pPr>
      <w:r w:rsidRPr="008161CC">
        <w:rPr>
          <w:rFonts w:ascii="黑体" w:eastAsia="黑体" w:hAnsi="黑体"/>
          <w:sz w:val="28"/>
        </w:rPr>
        <w:t>五、</w:t>
      </w:r>
      <w:r w:rsidRPr="00714C5A">
        <w:rPr>
          <w:rFonts w:ascii="黑体" w:eastAsia="黑体" w:hAnsi="黑体" w:hint="eastAsia"/>
          <w:sz w:val="28"/>
        </w:rPr>
        <w:t>关于</w:t>
      </w:r>
      <w:r w:rsidRPr="008161CC">
        <w:rPr>
          <w:rFonts w:ascii="黑体" w:eastAsia="黑体" w:hAnsi="黑体"/>
          <w:sz w:val="28"/>
        </w:rPr>
        <w:t>素质教育问题</w:t>
      </w:r>
    </w:p>
    <w:p w14:paraId="32A0F0E5"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1.各学</w:t>
      </w:r>
      <w:proofErr w:type="gramStart"/>
      <w:r w:rsidRPr="003A3E24">
        <w:rPr>
          <w:rFonts w:ascii="仿宋" w:eastAsia="仿宋" w:hAnsi="仿宋"/>
          <w:sz w:val="32"/>
        </w:rPr>
        <w:t>段学生</w:t>
      </w:r>
      <w:proofErr w:type="gramEnd"/>
      <w:r w:rsidRPr="003A3E24">
        <w:rPr>
          <w:rFonts w:ascii="仿宋" w:eastAsia="仿宋" w:hAnsi="仿宋"/>
          <w:sz w:val="32"/>
        </w:rPr>
        <w:t>德智体美</w:t>
      </w:r>
      <w:r>
        <w:rPr>
          <w:rFonts w:ascii="仿宋" w:eastAsia="仿宋" w:hAnsi="仿宋"/>
          <w:sz w:val="32"/>
        </w:rPr>
        <w:t>劳</w:t>
      </w:r>
      <w:r w:rsidRPr="003A3E24">
        <w:rPr>
          <w:rFonts w:ascii="仿宋" w:eastAsia="仿宋" w:hAnsi="仿宋"/>
          <w:sz w:val="32"/>
        </w:rPr>
        <w:t>综合素质的调查研究</w:t>
      </w:r>
    </w:p>
    <w:p w14:paraId="63464AEB"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2.学生综合素质的总体设计与教育培养过程、策略的实验研究</w:t>
      </w:r>
    </w:p>
    <w:p w14:paraId="1AB50F63"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3.社会实践、劳动技术教育在素质教育中作用的研究</w:t>
      </w:r>
    </w:p>
    <w:p w14:paraId="2F1BFFAA"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4.各学科推进素质教育的新型教育教学模式个案研究</w:t>
      </w:r>
    </w:p>
    <w:p w14:paraId="602BE729"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5.传统文化与现代公民素质培养的关系研究</w:t>
      </w:r>
    </w:p>
    <w:p w14:paraId="0F4FF7E6"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6.学生个性、特长的培养与全面提高学生素质的关系研究</w:t>
      </w:r>
    </w:p>
    <w:p w14:paraId="09E5EA88"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7.探索符合少年儿童成长规律的教育方法的研究</w:t>
      </w:r>
    </w:p>
    <w:p w14:paraId="54630AD1"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8.“尖子学生”的培养问题的研究</w:t>
      </w:r>
    </w:p>
    <w:p w14:paraId="76A2E298"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9.学校实施素质教育的模式研究</w:t>
      </w:r>
    </w:p>
    <w:p w14:paraId="61DBC5EC"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10.生活教育与学生自我管理问题的研究</w:t>
      </w:r>
    </w:p>
    <w:p w14:paraId="4744CD5E"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11.大众教育与小众教育关系的研究</w:t>
      </w:r>
    </w:p>
    <w:p w14:paraId="358778CC"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12.德育为先的理论与实践研究</w:t>
      </w:r>
    </w:p>
    <w:p w14:paraId="2932084C"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13.问题儿童的心理特点及其转化策略研究</w:t>
      </w:r>
    </w:p>
    <w:p w14:paraId="7F750B72" w14:textId="77777777" w:rsidR="004653BC" w:rsidRPr="008161CC" w:rsidRDefault="004653BC" w:rsidP="004653BC">
      <w:pPr>
        <w:spacing w:line="420" w:lineRule="exact"/>
        <w:ind w:firstLineChars="200" w:firstLine="560"/>
        <w:rPr>
          <w:rFonts w:ascii="黑体" w:eastAsia="黑体" w:hAnsi="黑体"/>
          <w:sz w:val="28"/>
        </w:rPr>
      </w:pPr>
      <w:r w:rsidRPr="008161CC">
        <w:rPr>
          <w:rFonts w:ascii="黑体" w:eastAsia="黑体" w:hAnsi="黑体"/>
          <w:sz w:val="28"/>
        </w:rPr>
        <w:t>六、</w:t>
      </w:r>
      <w:r w:rsidRPr="00714C5A">
        <w:rPr>
          <w:rFonts w:ascii="黑体" w:eastAsia="黑体" w:hAnsi="黑体" w:hint="eastAsia"/>
          <w:sz w:val="28"/>
        </w:rPr>
        <w:t>关于</w:t>
      </w:r>
      <w:r w:rsidRPr="008161CC">
        <w:rPr>
          <w:rFonts w:ascii="黑体" w:eastAsia="黑体" w:hAnsi="黑体"/>
          <w:sz w:val="28"/>
        </w:rPr>
        <w:t>职业教育</w:t>
      </w:r>
      <w:r w:rsidRPr="008161CC">
        <w:rPr>
          <w:rFonts w:ascii="黑体" w:eastAsia="黑体" w:hAnsi="黑体" w:hint="eastAsia"/>
          <w:sz w:val="28"/>
        </w:rPr>
        <w:t>问题</w:t>
      </w:r>
    </w:p>
    <w:p w14:paraId="48450B53"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1.陶行知的生利教育和职业教育研究</w:t>
      </w:r>
    </w:p>
    <w:p w14:paraId="1BD0532F"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2.职业教育人才培养体制研究</w:t>
      </w:r>
    </w:p>
    <w:p w14:paraId="2213F85C"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3.校企一体化合作办学模式探索与研究</w:t>
      </w:r>
    </w:p>
    <w:p w14:paraId="732BA36E"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4.职业教育发展战略研究</w:t>
      </w:r>
    </w:p>
    <w:p w14:paraId="6C29B423"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5.职业教育吸引力研究</w:t>
      </w:r>
    </w:p>
    <w:p w14:paraId="16F08240"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6.职业教育教学改革创新研究</w:t>
      </w:r>
    </w:p>
    <w:p w14:paraId="23C19B82"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7.职业教育集团化发展研究</w:t>
      </w:r>
    </w:p>
    <w:p w14:paraId="55777DED"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8.加快农业职业教育发展的对策研究</w:t>
      </w:r>
    </w:p>
    <w:p w14:paraId="6426D3AC"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9.职业学校教师专业化建设研究</w:t>
      </w:r>
    </w:p>
    <w:p w14:paraId="409360E0"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10.职业学校学生综合职业素质养成研究</w:t>
      </w:r>
    </w:p>
    <w:p w14:paraId="70F840B9"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lastRenderedPageBreak/>
        <w:t>11.职业学校就业创业研究</w:t>
      </w:r>
    </w:p>
    <w:p w14:paraId="7ED7E0C1"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12.职业学校校本研究机制探索与研究</w:t>
      </w:r>
    </w:p>
    <w:p w14:paraId="3AD64D5D"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13.职业学校管理制度与运行机制研究</w:t>
      </w:r>
    </w:p>
    <w:p w14:paraId="4A62CF5D"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14.职业学校专业设置标准、调整及质量评价机制研究</w:t>
      </w:r>
    </w:p>
    <w:p w14:paraId="4BB9EFD0"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15. 新形势下中等职业学校德育工作创新研究</w:t>
      </w:r>
    </w:p>
    <w:p w14:paraId="3731CDEA"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16. 中等职业学校课程体系设置及教材建设创新机制研究</w:t>
      </w:r>
    </w:p>
    <w:p w14:paraId="0CB54B33"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17. 中等职业学校教师配置与激励机制研究</w:t>
      </w:r>
    </w:p>
    <w:p w14:paraId="2212980E" w14:textId="77777777" w:rsidR="004653BC" w:rsidRPr="008161CC" w:rsidRDefault="004653BC" w:rsidP="004653BC">
      <w:pPr>
        <w:spacing w:line="420" w:lineRule="exact"/>
        <w:ind w:firstLineChars="200" w:firstLine="560"/>
        <w:rPr>
          <w:rFonts w:ascii="黑体" w:eastAsia="黑体" w:hAnsi="黑体"/>
          <w:sz w:val="28"/>
        </w:rPr>
      </w:pPr>
      <w:r w:rsidRPr="008161CC">
        <w:rPr>
          <w:rFonts w:ascii="黑体" w:eastAsia="黑体" w:hAnsi="黑体"/>
          <w:sz w:val="28"/>
        </w:rPr>
        <w:t>七、</w:t>
      </w:r>
      <w:r w:rsidRPr="00714C5A">
        <w:rPr>
          <w:rFonts w:ascii="黑体" w:eastAsia="黑体" w:hAnsi="黑体" w:hint="eastAsia"/>
          <w:sz w:val="28"/>
        </w:rPr>
        <w:t>关于</w:t>
      </w:r>
      <w:r w:rsidRPr="008161CC">
        <w:rPr>
          <w:rFonts w:ascii="黑体" w:eastAsia="黑体" w:hAnsi="黑体"/>
          <w:sz w:val="28"/>
        </w:rPr>
        <w:t>课程教学与考试评价改革问题</w:t>
      </w:r>
    </w:p>
    <w:p w14:paraId="3E60113A"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1.现代教学理论与教与学的改革研究</w:t>
      </w:r>
    </w:p>
    <w:p w14:paraId="0681A422"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2.陶行知教育思想与课程教学改革的研究</w:t>
      </w:r>
    </w:p>
    <w:p w14:paraId="36825976"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3.班组教学与个性化教学互补与协调的实践研究</w:t>
      </w:r>
    </w:p>
    <w:p w14:paraId="41AEC4AE"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4.完善、修订新课程标准的实践研究</w:t>
      </w:r>
    </w:p>
    <w:p w14:paraId="68BC259E"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5.先进教学方法的研究与推广研究</w:t>
      </w:r>
    </w:p>
    <w:p w14:paraId="14FC1982"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6.学生学习方法的研究与指导</w:t>
      </w:r>
    </w:p>
    <w:p w14:paraId="266B546A"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7.学生学习兴趣的起源、发展及培养的研究</w:t>
      </w:r>
    </w:p>
    <w:p w14:paraId="7E922538"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8.学生学习动力机制的研究</w:t>
      </w:r>
    </w:p>
    <w:p w14:paraId="47AAD6D2"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9.接受式学习与合作探究学习关系的研究</w:t>
      </w:r>
    </w:p>
    <w:p w14:paraId="00000B56"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10.地方课程开发的研究与探索</w:t>
      </w:r>
    </w:p>
    <w:p w14:paraId="1CBF9BF1"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11.校本课程开发的研究与探索</w:t>
      </w:r>
    </w:p>
    <w:p w14:paraId="7DCE1AC8"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12.课程改革相配套与考试评价制度改革的实践研究</w:t>
      </w:r>
    </w:p>
    <w:p w14:paraId="66E6550D"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13.陶行知“教学做合一”思想的课堂教学实践研究</w:t>
      </w:r>
    </w:p>
    <w:p w14:paraId="2D59D13B"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14.中小学生生活化校本课程开发的研究</w:t>
      </w:r>
    </w:p>
    <w:p w14:paraId="69BC816C"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15.课堂教学质量评价体系的研究与实践</w:t>
      </w:r>
    </w:p>
    <w:p w14:paraId="7FBE06E3"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16.在课改中，“小先生”与“艺友制”的实践研究</w:t>
      </w:r>
    </w:p>
    <w:p w14:paraId="381B3FEE"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17.用陶行知教育思想剖析农村薄弱学校教学改革的研究</w:t>
      </w:r>
    </w:p>
    <w:p w14:paraId="087064E8"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18.问题教育与自学辅导的现代课堂教学意义</w:t>
      </w:r>
    </w:p>
    <w:p w14:paraId="5ADBCAC8" w14:textId="77777777" w:rsidR="004653BC" w:rsidRPr="008161CC" w:rsidRDefault="004653BC" w:rsidP="004653BC">
      <w:pPr>
        <w:spacing w:line="420" w:lineRule="exact"/>
        <w:ind w:firstLineChars="200" w:firstLine="560"/>
        <w:rPr>
          <w:rFonts w:ascii="黑体" w:eastAsia="黑体" w:hAnsi="黑体"/>
          <w:sz w:val="28"/>
        </w:rPr>
      </w:pPr>
      <w:r w:rsidRPr="008161CC">
        <w:rPr>
          <w:rFonts w:ascii="黑体" w:eastAsia="黑体" w:hAnsi="黑体"/>
          <w:sz w:val="28"/>
        </w:rPr>
        <w:t>八、</w:t>
      </w:r>
      <w:r w:rsidRPr="00714C5A">
        <w:rPr>
          <w:rFonts w:ascii="黑体" w:eastAsia="黑体" w:hAnsi="黑体" w:hint="eastAsia"/>
          <w:sz w:val="28"/>
        </w:rPr>
        <w:t>关于</w:t>
      </w:r>
      <w:r w:rsidRPr="008161CC">
        <w:rPr>
          <w:rFonts w:ascii="黑体" w:eastAsia="黑体" w:hAnsi="黑体"/>
          <w:sz w:val="28"/>
        </w:rPr>
        <w:t>教师队伍建设问题</w:t>
      </w:r>
    </w:p>
    <w:p w14:paraId="3CFF44D5"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1.师德现状调查与师德教育的研究</w:t>
      </w:r>
    </w:p>
    <w:p w14:paraId="2800619E"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2.教师专业化建设与管理的研究</w:t>
      </w:r>
    </w:p>
    <w:p w14:paraId="31ADB3C1"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3.教师专业发展策略研究</w:t>
      </w:r>
    </w:p>
    <w:p w14:paraId="6FD5C648"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lastRenderedPageBreak/>
        <w:t>4.教师专业发展阶梯式目标与策略研究</w:t>
      </w:r>
    </w:p>
    <w:p w14:paraId="7724A9D2"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5.教师共同体建设的实践研究</w:t>
      </w:r>
    </w:p>
    <w:p w14:paraId="5493CC42"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6.教师人事制度改革与发展的研究</w:t>
      </w:r>
    </w:p>
    <w:p w14:paraId="450FDA44"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7.学校优秀教师成长的个案研究和规律探索</w:t>
      </w:r>
    </w:p>
    <w:p w14:paraId="0C3537D3"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8.教师继续教育问题研究</w:t>
      </w:r>
    </w:p>
    <w:p w14:paraId="70AB5A50"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9.教师自然状况 (年龄、教龄、性别、身体、学历、家庭、社会地位)的调研与教师队伍建设对策</w:t>
      </w:r>
    </w:p>
    <w:p w14:paraId="78B4A5E5"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10.当前教师心理状况调查与解决对策的研究</w:t>
      </w:r>
    </w:p>
    <w:p w14:paraId="454D458A"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11.农村地区师资队伍现状与建设问题研究</w:t>
      </w:r>
    </w:p>
    <w:p w14:paraId="4071A902"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12.教师评价研究</w:t>
      </w:r>
    </w:p>
    <w:p w14:paraId="636D7E74"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13.陶行知的师德观与教师师德建设的研究</w:t>
      </w:r>
    </w:p>
    <w:p w14:paraId="7A9901FA"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14.高水平教师群体与个体形成机制的研究</w:t>
      </w:r>
    </w:p>
    <w:p w14:paraId="5AEDCBDB"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15.实现“由教育家办教育”的现实路径的研究。</w:t>
      </w:r>
    </w:p>
    <w:p w14:paraId="6FB269F2" w14:textId="77777777" w:rsidR="004653BC" w:rsidRPr="008161CC" w:rsidRDefault="004653BC" w:rsidP="004653BC">
      <w:pPr>
        <w:spacing w:line="420" w:lineRule="exact"/>
        <w:ind w:firstLineChars="200" w:firstLine="560"/>
        <w:rPr>
          <w:rFonts w:ascii="黑体" w:eastAsia="黑体" w:hAnsi="黑体"/>
          <w:sz w:val="28"/>
        </w:rPr>
      </w:pPr>
      <w:r w:rsidRPr="008161CC">
        <w:rPr>
          <w:rFonts w:ascii="黑体" w:eastAsia="黑体" w:hAnsi="黑体"/>
          <w:sz w:val="28"/>
        </w:rPr>
        <w:t>九、</w:t>
      </w:r>
      <w:r w:rsidRPr="00714C5A">
        <w:rPr>
          <w:rFonts w:ascii="黑体" w:eastAsia="黑体" w:hAnsi="黑体" w:hint="eastAsia"/>
          <w:sz w:val="28"/>
        </w:rPr>
        <w:t>关于</w:t>
      </w:r>
      <w:r w:rsidRPr="008161CC">
        <w:rPr>
          <w:rFonts w:ascii="黑体" w:eastAsia="黑体" w:hAnsi="黑体"/>
          <w:sz w:val="28"/>
        </w:rPr>
        <w:t>德育问题</w:t>
      </w:r>
    </w:p>
    <w:p w14:paraId="2A975D81"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1.新世纪德育目标和内容的研究与探索</w:t>
      </w:r>
    </w:p>
    <w:p w14:paraId="0BEAE99F"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2.生活德育的理论与实践研究</w:t>
      </w:r>
    </w:p>
    <w:p w14:paraId="4E111E60"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3.诚信、责任、禁毒、解救网迷</w:t>
      </w:r>
      <w:r w:rsidRPr="003A3E24">
        <w:rPr>
          <w:rFonts w:ascii="仿宋" w:eastAsia="仿宋" w:hAnsi="仿宋" w:hint="eastAsia"/>
          <w:sz w:val="32"/>
        </w:rPr>
        <w:t>……</w:t>
      </w:r>
      <w:r w:rsidRPr="003A3E24">
        <w:rPr>
          <w:rFonts w:ascii="仿宋" w:eastAsia="仿宋" w:hAnsi="仿宋"/>
          <w:sz w:val="32"/>
        </w:rPr>
        <w:t>单个德育目标教育实践的研究</w:t>
      </w:r>
    </w:p>
    <w:p w14:paraId="01C729C3"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4.日常生活守则和行为规范之养成教育的研究</w:t>
      </w:r>
    </w:p>
    <w:p w14:paraId="5099CBFF"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5.</w:t>
      </w:r>
      <w:r>
        <w:rPr>
          <w:rFonts w:ascii="仿宋" w:eastAsia="仿宋" w:hAnsi="仿宋"/>
          <w:sz w:val="32"/>
        </w:rPr>
        <w:t>新时代</w:t>
      </w:r>
      <w:r w:rsidRPr="003A3E24">
        <w:rPr>
          <w:rFonts w:ascii="仿宋" w:eastAsia="仿宋" w:hAnsi="仿宋"/>
          <w:sz w:val="32"/>
        </w:rPr>
        <w:t>青春期教育的研究</w:t>
      </w:r>
    </w:p>
    <w:p w14:paraId="3733CB48"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6.优秀班主任工作个案和工作规律的探索与研究</w:t>
      </w:r>
    </w:p>
    <w:p w14:paraId="590A6B3C"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7.学生中“非正式组织”产生的原因、利弊及正确引导的研究</w:t>
      </w:r>
    </w:p>
    <w:p w14:paraId="7FC0D414"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8.学科教学中德育渗透问题的研究</w:t>
      </w:r>
    </w:p>
    <w:p w14:paraId="23950A10"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9.</w:t>
      </w:r>
      <w:r>
        <w:rPr>
          <w:rFonts w:ascii="仿宋" w:eastAsia="仿宋" w:hAnsi="仿宋"/>
          <w:sz w:val="32"/>
        </w:rPr>
        <w:t>新时代</w:t>
      </w:r>
      <w:r w:rsidRPr="003A3E24">
        <w:rPr>
          <w:rFonts w:ascii="仿宋" w:eastAsia="仿宋" w:hAnsi="仿宋"/>
          <w:sz w:val="32"/>
        </w:rPr>
        <w:t>共青团、少先队工作的探索与研究</w:t>
      </w:r>
    </w:p>
    <w:p w14:paraId="27AFD8F6"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10.</w:t>
      </w:r>
      <w:r>
        <w:rPr>
          <w:rFonts w:ascii="仿宋" w:eastAsia="仿宋" w:hAnsi="仿宋"/>
          <w:sz w:val="32"/>
        </w:rPr>
        <w:t>新时代</w:t>
      </w:r>
      <w:r w:rsidRPr="003A3E24">
        <w:rPr>
          <w:rFonts w:ascii="仿宋" w:eastAsia="仿宋" w:hAnsi="仿宋"/>
          <w:sz w:val="32"/>
        </w:rPr>
        <w:t>中学生人生观、世界观教育研究</w:t>
      </w:r>
    </w:p>
    <w:p w14:paraId="20232458"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11.网络环境下的学校德育研究</w:t>
      </w:r>
    </w:p>
    <w:p w14:paraId="7F3608AD"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12.陶行知教育思想与未成年人思想道德建设的研究</w:t>
      </w:r>
    </w:p>
    <w:p w14:paraId="56F7C457"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13.网络环境对德育影响的研究</w:t>
      </w:r>
    </w:p>
    <w:p w14:paraId="7A34223B" w14:textId="77777777" w:rsidR="004653BC" w:rsidRPr="008161CC" w:rsidRDefault="004653BC" w:rsidP="004653BC">
      <w:pPr>
        <w:spacing w:line="420" w:lineRule="exact"/>
        <w:ind w:firstLineChars="200" w:firstLine="560"/>
        <w:rPr>
          <w:rFonts w:ascii="黑体" w:eastAsia="黑体" w:hAnsi="黑体"/>
          <w:sz w:val="28"/>
        </w:rPr>
      </w:pPr>
      <w:r w:rsidRPr="008161CC">
        <w:rPr>
          <w:rFonts w:ascii="黑体" w:eastAsia="黑体" w:hAnsi="黑体"/>
          <w:sz w:val="28"/>
        </w:rPr>
        <w:t>十、</w:t>
      </w:r>
      <w:r w:rsidRPr="00714C5A">
        <w:rPr>
          <w:rFonts w:ascii="黑体" w:eastAsia="黑体" w:hAnsi="黑体" w:hint="eastAsia"/>
          <w:sz w:val="28"/>
        </w:rPr>
        <w:t>关于</w:t>
      </w:r>
      <w:r w:rsidRPr="008161CC">
        <w:rPr>
          <w:rFonts w:ascii="黑体" w:eastAsia="黑体" w:hAnsi="黑体"/>
          <w:sz w:val="28"/>
        </w:rPr>
        <w:t>教育心理问题</w:t>
      </w:r>
    </w:p>
    <w:p w14:paraId="3D122F77"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lastRenderedPageBreak/>
        <w:t>1.当前中、小学生主要心理问题的调查研究</w:t>
      </w:r>
    </w:p>
    <w:p w14:paraId="7DB3AFA2"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2.心理健康的“教育”、“问题预防”、“疾病治疗”的研究</w:t>
      </w:r>
    </w:p>
    <w:p w14:paraId="7165DE06"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3.心理健康教育中建立预防、预警、心理危机干预“三预”工作机制的研究</w:t>
      </w:r>
    </w:p>
    <w:p w14:paraId="6C0375E7"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4.特殊生理问题 (肥胖、矮小、残、病)学生的心理问题及其教育的研究</w:t>
      </w:r>
    </w:p>
    <w:p w14:paraId="5BCF0425"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5.“后进生”心理问题的表现、成因及转化教育的个案研究</w:t>
      </w:r>
    </w:p>
    <w:p w14:paraId="2FDEE891"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6.弱势群体子女心理问题及其教育的研究</w:t>
      </w:r>
    </w:p>
    <w:p w14:paraId="158CD673"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7.单个目标 (“承受力、适应力……”等)教育培养的个案研究</w:t>
      </w:r>
    </w:p>
    <w:p w14:paraId="570BB019"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8.学生心理健康评价标准的实验研究</w:t>
      </w:r>
    </w:p>
    <w:p w14:paraId="766FA35E"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9.教师素养、行为、人格对学生心理健康影响的研究</w:t>
      </w:r>
    </w:p>
    <w:p w14:paraId="33DB49C1"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10.家长素质及教育方式方法对学生心理健康影响的研究</w:t>
      </w:r>
    </w:p>
    <w:p w14:paraId="7EA94DA5"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11.陶行</w:t>
      </w:r>
      <w:proofErr w:type="gramStart"/>
      <w:r w:rsidRPr="003A3E24">
        <w:rPr>
          <w:rFonts w:ascii="仿宋" w:eastAsia="仿宋" w:hAnsi="仿宋"/>
          <w:sz w:val="32"/>
        </w:rPr>
        <w:t>知关于</w:t>
      </w:r>
      <w:proofErr w:type="gramEnd"/>
      <w:r w:rsidRPr="003A3E24">
        <w:rPr>
          <w:rFonts w:ascii="仿宋" w:eastAsia="仿宋" w:hAnsi="仿宋"/>
          <w:sz w:val="32"/>
        </w:rPr>
        <w:t>心理学在教育中广泛应用的研究</w:t>
      </w:r>
    </w:p>
    <w:p w14:paraId="4014BFA8"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12.陶行</w:t>
      </w:r>
      <w:proofErr w:type="gramStart"/>
      <w:r w:rsidRPr="003A3E24">
        <w:rPr>
          <w:rFonts w:ascii="仿宋" w:eastAsia="仿宋" w:hAnsi="仿宋"/>
          <w:sz w:val="32"/>
        </w:rPr>
        <w:t>知关于</w:t>
      </w:r>
      <w:proofErr w:type="gramEnd"/>
      <w:r w:rsidRPr="003A3E24">
        <w:rPr>
          <w:rFonts w:ascii="仿宋" w:eastAsia="仿宋" w:hAnsi="仿宋"/>
          <w:sz w:val="32"/>
        </w:rPr>
        <w:t>心理测量思想的现实意义</w:t>
      </w:r>
    </w:p>
    <w:p w14:paraId="77096E83" w14:textId="77777777" w:rsidR="004653BC" w:rsidRPr="008161CC" w:rsidRDefault="004653BC" w:rsidP="004653BC">
      <w:pPr>
        <w:spacing w:line="420" w:lineRule="exact"/>
        <w:ind w:firstLineChars="200" w:firstLine="560"/>
        <w:rPr>
          <w:rFonts w:ascii="黑体" w:eastAsia="黑体" w:hAnsi="黑体"/>
          <w:sz w:val="28"/>
        </w:rPr>
      </w:pPr>
      <w:r w:rsidRPr="008161CC">
        <w:rPr>
          <w:rFonts w:ascii="黑体" w:eastAsia="黑体" w:hAnsi="黑体"/>
          <w:sz w:val="28"/>
        </w:rPr>
        <w:t>十一、</w:t>
      </w:r>
      <w:r w:rsidRPr="00714C5A">
        <w:rPr>
          <w:rFonts w:ascii="黑体" w:eastAsia="黑体" w:hAnsi="黑体" w:hint="eastAsia"/>
          <w:sz w:val="28"/>
        </w:rPr>
        <w:t>关于</w:t>
      </w:r>
      <w:r w:rsidRPr="008161CC">
        <w:rPr>
          <w:rFonts w:ascii="黑体" w:eastAsia="黑体" w:hAnsi="黑体"/>
          <w:sz w:val="28"/>
        </w:rPr>
        <w:t>学校与社会、家庭教育互动问题</w:t>
      </w:r>
    </w:p>
    <w:p w14:paraId="3FE199AA"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1.成功家庭教育的个案研究</w:t>
      </w:r>
    </w:p>
    <w:p w14:paraId="4CD0F52F"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2.“问题学生”家庭教育的个案研究</w:t>
      </w:r>
    </w:p>
    <w:p w14:paraId="075AF188"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3.对家长教育的内容、方法、组织形成的研究</w:t>
      </w:r>
    </w:p>
    <w:p w14:paraId="46F09FA2"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4.社会教育资源、校外教育基地的开发、建设与利用问题的研究</w:t>
      </w:r>
    </w:p>
    <w:p w14:paraId="1828F0A8"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5.社区形成青少年良好成长环境的建设的研究</w:t>
      </w:r>
    </w:p>
    <w:p w14:paraId="75A51899"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6.学校、社会、家长形成良性互动合力培养学生健全人格的教育机制的研究</w:t>
      </w:r>
    </w:p>
    <w:p w14:paraId="59AD8EEE"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7.学生安全问题的学校、社会、家庭影响因素的研究</w:t>
      </w:r>
    </w:p>
    <w:p w14:paraId="72512922"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8.影响学生健康成长的社会因素的研究</w:t>
      </w:r>
    </w:p>
    <w:p w14:paraId="2EA3F40A"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9.学习困难学生的心理指导研究</w:t>
      </w:r>
    </w:p>
    <w:p w14:paraId="62D5F2AE"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 xml:space="preserve">10.农村留守儿童问题与对策研究 </w:t>
      </w:r>
    </w:p>
    <w:p w14:paraId="44CBEF40"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11.陶行</w:t>
      </w:r>
      <w:proofErr w:type="gramStart"/>
      <w:r w:rsidRPr="003A3E24">
        <w:rPr>
          <w:rFonts w:ascii="仿宋" w:eastAsia="仿宋" w:hAnsi="仿宋"/>
          <w:sz w:val="32"/>
        </w:rPr>
        <w:t>知关于</w:t>
      </w:r>
      <w:proofErr w:type="gramEnd"/>
      <w:r w:rsidRPr="003A3E24">
        <w:rPr>
          <w:rFonts w:ascii="仿宋" w:eastAsia="仿宋" w:hAnsi="仿宋"/>
          <w:sz w:val="32"/>
        </w:rPr>
        <w:t>难童教育伟大实践的现代价值的研究</w:t>
      </w:r>
    </w:p>
    <w:p w14:paraId="5EA6559F" w14:textId="77777777" w:rsidR="004653BC" w:rsidRPr="008161CC" w:rsidRDefault="004653BC" w:rsidP="004653BC">
      <w:pPr>
        <w:spacing w:line="420" w:lineRule="exact"/>
        <w:ind w:firstLineChars="200" w:firstLine="560"/>
        <w:rPr>
          <w:rFonts w:ascii="黑体" w:eastAsia="黑体" w:hAnsi="黑体"/>
          <w:sz w:val="28"/>
        </w:rPr>
      </w:pPr>
      <w:r w:rsidRPr="008161CC">
        <w:rPr>
          <w:rFonts w:ascii="黑体" w:eastAsia="黑体" w:hAnsi="黑体"/>
          <w:sz w:val="28"/>
        </w:rPr>
        <w:lastRenderedPageBreak/>
        <w:t>十二、</w:t>
      </w:r>
      <w:r w:rsidRPr="00714C5A">
        <w:rPr>
          <w:rFonts w:ascii="黑体" w:eastAsia="黑体" w:hAnsi="黑体" w:hint="eastAsia"/>
          <w:sz w:val="28"/>
        </w:rPr>
        <w:t>关于</w:t>
      </w:r>
      <w:r w:rsidRPr="008161CC">
        <w:rPr>
          <w:rFonts w:ascii="黑体" w:eastAsia="黑体" w:hAnsi="黑体"/>
          <w:sz w:val="28"/>
        </w:rPr>
        <w:t>教育信息化问题</w:t>
      </w:r>
    </w:p>
    <w:p w14:paraId="2E2F99C4"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1.信息技术应用与学科教学整合的研究</w:t>
      </w:r>
    </w:p>
    <w:p w14:paraId="732AC858"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2.农村地区学校现代信息技术的普及</w:t>
      </w:r>
      <w:proofErr w:type="gramStart"/>
      <w:r w:rsidRPr="003A3E24">
        <w:rPr>
          <w:rFonts w:ascii="仿宋" w:eastAsia="仿宋" w:hAnsi="仿宋"/>
          <w:sz w:val="32"/>
        </w:rPr>
        <w:t>及</w:t>
      </w:r>
      <w:proofErr w:type="gramEnd"/>
      <w:r w:rsidRPr="003A3E24">
        <w:rPr>
          <w:rFonts w:ascii="仿宋" w:eastAsia="仿宋" w:hAnsi="仿宋"/>
          <w:sz w:val="32"/>
        </w:rPr>
        <w:t>综合利用问题研究</w:t>
      </w:r>
    </w:p>
    <w:p w14:paraId="4B54D77F"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3.农村远程教育网建立后优质教育资源的利用与本地教师教学整合的研究</w:t>
      </w:r>
    </w:p>
    <w:p w14:paraId="10DC02D3"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4.以现代信息技术为基础的新型教学方法的实验研究</w:t>
      </w:r>
    </w:p>
    <w:p w14:paraId="63650A67"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5.教学方法改革及现代教育技术的应用研究</w:t>
      </w:r>
    </w:p>
    <w:p w14:paraId="364D02A3"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6.陶行</w:t>
      </w:r>
      <w:proofErr w:type="gramStart"/>
      <w:r w:rsidRPr="003A3E24">
        <w:rPr>
          <w:rFonts w:ascii="仿宋" w:eastAsia="仿宋" w:hAnsi="仿宋"/>
          <w:sz w:val="32"/>
        </w:rPr>
        <w:t>知重视</w:t>
      </w:r>
      <w:proofErr w:type="gramEnd"/>
      <w:r w:rsidRPr="003A3E24">
        <w:rPr>
          <w:rFonts w:ascii="仿宋" w:eastAsia="仿宋" w:hAnsi="仿宋"/>
          <w:sz w:val="32"/>
        </w:rPr>
        <w:t>放映机、留声机与汽车运输的现代意义的研究</w:t>
      </w:r>
    </w:p>
    <w:p w14:paraId="436AEC4D" w14:textId="77777777" w:rsidR="004653BC" w:rsidRPr="008161CC" w:rsidRDefault="004653BC" w:rsidP="004653BC">
      <w:pPr>
        <w:spacing w:line="420" w:lineRule="exact"/>
        <w:ind w:firstLineChars="200" w:firstLine="560"/>
        <w:rPr>
          <w:rFonts w:ascii="黑体" w:eastAsia="黑体" w:hAnsi="黑体"/>
          <w:sz w:val="28"/>
        </w:rPr>
      </w:pPr>
      <w:r w:rsidRPr="008161CC">
        <w:rPr>
          <w:rFonts w:ascii="黑体" w:eastAsia="黑体" w:hAnsi="黑体"/>
          <w:sz w:val="28"/>
        </w:rPr>
        <w:t>十三、</w:t>
      </w:r>
      <w:r w:rsidRPr="00714C5A">
        <w:rPr>
          <w:rFonts w:ascii="黑体" w:eastAsia="黑体" w:hAnsi="黑体" w:hint="eastAsia"/>
          <w:sz w:val="28"/>
        </w:rPr>
        <w:t>关于</w:t>
      </w:r>
      <w:r w:rsidRPr="008161CC">
        <w:rPr>
          <w:rFonts w:ascii="黑体" w:eastAsia="黑体" w:hAnsi="黑体"/>
          <w:sz w:val="28"/>
        </w:rPr>
        <w:t>民办教育问题</w:t>
      </w:r>
    </w:p>
    <w:p w14:paraId="77F80B94"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1.关于民办教育的政策和法律地位的研究</w:t>
      </w:r>
    </w:p>
    <w:p w14:paraId="01E12328"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2.民办教育的国际比较研究</w:t>
      </w:r>
    </w:p>
    <w:p w14:paraId="350E68B5"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3.各级各类民办教育的社会定位研究</w:t>
      </w:r>
    </w:p>
    <w:p w14:paraId="04D3C3EC"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4.民办学校的师资队伍建设问题研究</w:t>
      </w:r>
    </w:p>
    <w:p w14:paraId="4B0FE8E2"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5.民办学校的内部管理体制问题研究</w:t>
      </w:r>
    </w:p>
    <w:p w14:paraId="3C661020"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6.民办学校的社会生存环境问题研究</w:t>
      </w:r>
    </w:p>
    <w:p w14:paraId="3285764A"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7.地区性民办教育协会组织的作用及行业自律问题研究</w:t>
      </w:r>
    </w:p>
    <w:p w14:paraId="4517C67B"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8.民办学校与公办学校的关系问题研究</w:t>
      </w:r>
    </w:p>
    <w:p w14:paraId="3C262F1B"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9.民办教育经费及基金管理问题研究</w:t>
      </w:r>
    </w:p>
    <w:p w14:paraId="1FE9F128" w14:textId="77777777" w:rsidR="004653BC" w:rsidRPr="008161CC" w:rsidRDefault="004653BC" w:rsidP="004653BC">
      <w:pPr>
        <w:spacing w:line="420" w:lineRule="exact"/>
        <w:ind w:firstLineChars="200" w:firstLine="560"/>
        <w:rPr>
          <w:rFonts w:ascii="黑体" w:eastAsia="黑体" w:hAnsi="黑体"/>
          <w:sz w:val="28"/>
        </w:rPr>
      </w:pPr>
      <w:r w:rsidRPr="008161CC">
        <w:rPr>
          <w:rFonts w:ascii="黑体" w:eastAsia="黑体" w:hAnsi="黑体"/>
          <w:sz w:val="28"/>
        </w:rPr>
        <w:t>十四、</w:t>
      </w:r>
      <w:r w:rsidRPr="00714C5A">
        <w:rPr>
          <w:rFonts w:ascii="黑体" w:eastAsia="黑体" w:hAnsi="黑体" w:hint="eastAsia"/>
          <w:sz w:val="28"/>
        </w:rPr>
        <w:t>关于</w:t>
      </w:r>
      <w:r w:rsidRPr="008161CC">
        <w:rPr>
          <w:rFonts w:ascii="黑体" w:eastAsia="黑体" w:hAnsi="黑体"/>
          <w:sz w:val="28"/>
        </w:rPr>
        <w:t>学会工作与推动群众性教育科研问题</w:t>
      </w:r>
    </w:p>
    <w:p w14:paraId="6CD556E8"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1.“十</w:t>
      </w:r>
      <w:r w:rsidRPr="003A3E24">
        <w:rPr>
          <w:rFonts w:ascii="仿宋" w:eastAsia="仿宋" w:hAnsi="仿宋" w:hint="eastAsia"/>
          <w:sz w:val="32"/>
        </w:rPr>
        <w:t>四</w:t>
      </w:r>
      <w:r w:rsidRPr="003A3E24">
        <w:rPr>
          <w:rFonts w:ascii="仿宋" w:eastAsia="仿宋" w:hAnsi="仿宋"/>
          <w:sz w:val="32"/>
        </w:rPr>
        <w:t>五”期间我国社团组织面临的机遇与挑战研究</w:t>
      </w:r>
    </w:p>
    <w:p w14:paraId="4F73F825"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2.社团组织的人力资源结构和激励机制的研究</w:t>
      </w:r>
    </w:p>
    <w:p w14:paraId="2F0372A4"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3.江苏省陶行知研究会加强自身建设问题的研究</w:t>
      </w:r>
    </w:p>
    <w:p w14:paraId="3251D732"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4.加强基层陶行知研究会建设的研究</w:t>
      </w:r>
    </w:p>
    <w:p w14:paraId="08B955EF"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5.非营利性机构的运作模式研究</w:t>
      </w:r>
    </w:p>
    <w:p w14:paraId="49227137"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6.江苏省陶行知研究会组织群众性教育科研活动的形式、途径、方法、内容的探索和创新的研究</w:t>
      </w:r>
      <w:bookmarkStart w:id="0" w:name="_GoBack"/>
      <w:bookmarkEnd w:id="0"/>
    </w:p>
    <w:p w14:paraId="495E1815"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7.扩大和改善学会科研服务功能的研究</w:t>
      </w:r>
    </w:p>
    <w:p w14:paraId="39CEB3F2"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8.校本科研的目标、组织实施的方法、途径的研究</w:t>
      </w:r>
    </w:p>
    <w:p w14:paraId="49DA2E58"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9.教师群体科研意识、科研能力的教育和普及提高的研究</w:t>
      </w:r>
    </w:p>
    <w:p w14:paraId="5230C13B" w14:textId="77777777" w:rsidR="004653BC" w:rsidRPr="003A3E24" w:rsidRDefault="004653BC" w:rsidP="004653BC">
      <w:pPr>
        <w:overflowPunct w:val="0"/>
        <w:spacing w:line="420" w:lineRule="exact"/>
        <w:ind w:firstLineChars="200" w:firstLine="640"/>
        <w:rPr>
          <w:rFonts w:ascii="仿宋" w:eastAsia="仿宋" w:hAnsi="仿宋"/>
          <w:sz w:val="32"/>
        </w:rPr>
      </w:pPr>
      <w:r w:rsidRPr="003A3E24">
        <w:rPr>
          <w:rFonts w:ascii="仿宋" w:eastAsia="仿宋" w:hAnsi="仿宋"/>
          <w:sz w:val="32"/>
        </w:rPr>
        <w:t>10.学科带头人教育科研经验个案研究</w:t>
      </w:r>
    </w:p>
    <w:p w14:paraId="6F274684" w14:textId="1D6B0EDC" w:rsidR="003A3A22" w:rsidRPr="004653BC" w:rsidRDefault="004653BC" w:rsidP="004653BC">
      <w:pPr>
        <w:overflowPunct w:val="0"/>
        <w:spacing w:line="420" w:lineRule="exact"/>
        <w:ind w:firstLineChars="200" w:firstLine="640"/>
        <w:rPr>
          <w:rFonts w:ascii="方正仿宋简体" w:eastAsia="方正仿宋简体" w:hAnsi="等线"/>
          <w:sz w:val="32"/>
        </w:rPr>
        <w:sectPr w:rsidR="003A3A22" w:rsidRPr="004653BC" w:rsidSect="000545E1">
          <w:headerReference w:type="default" r:id="rId7"/>
          <w:footerReference w:type="even" r:id="rId8"/>
          <w:footerReference w:type="default" r:id="rId9"/>
          <w:pgSz w:w="11906" w:h="16838"/>
          <w:pgMar w:top="2098" w:right="1474" w:bottom="1985" w:left="1588" w:header="851" w:footer="992" w:gutter="0"/>
          <w:pgNumType w:fmt="numberInDash"/>
          <w:cols w:space="425"/>
          <w:docGrid w:type="lines" w:linePitch="312"/>
        </w:sectPr>
      </w:pPr>
      <w:r w:rsidRPr="003A3E24">
        <w:rPr>
          <w:rFonts w:ascii="仿宋" w:eastAsia="仿宋" w:hAnsi="仿宋"/>
          <w:sz w:val="32"/>
        </w:rPr>
        <w:lastRenderedPageBreak/>
        <w:t>11.陶行知研究会工作实践的研究</w:t>
      </w:r>
    </w:p>
    <w:p w14:paraId="57A66873" w14:textId="77777777" w:rsidR="0087642F" w:rsidRPr="004653BC" w:rsidRDefault="0087642F" w:rsidP="0087642F">
      <w:pPr>
        <w:widowControl/>
        <w:spacing w:line="420" w:lineRule="exact"/>
        <w:jc w:val="left"/>
        <w:rPr>
          <w:rFonts w:ascii="仿宋_GB2312" w:eastAsia="仿宋_GB2312" w:hAnsi="宋体" w:cs="宋体"/>
          <w:color w:val="000000"/>
          <w:kern w:val="0"/>
          <w:sz w:val="32"/>
          <w:szCs w:val="32"/>
        </w:rPr>
      </w:pPr>
    </w:p>
    <w:sectPr w:rsidR="0087642F" w:rsidRPr="004653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135B7" w14:textId="77777777" w:rsidR="00417B75" w:rsidRDefault="00417B75" w:rsidP="003A3A22">
      <w:r>
        <w:separator/>
      </w:r>
    </w:p>
  </w:endnote>
  <w:endnote w:type="continuationSeparator" w:id="0">
    <w:p w14:paraId="5EB5740E" w14:textId="77777777" w:rsidR="00417B75" w:rsidRDefault="00417B75" w:rsidP="003A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3E39B" w14:textId="77777777" w:rsidR="003A3A22" w:rsidRPr="000545E1" w:rsidRDefault="003A3A22" w:rsidP="000545E1">
    <w:pPr>
      <w:pStyle w:val="a5"/>
      <w:ind w:firstLineChars="150" w:firstLine="420"/>
      <w:rPr>
        <w:rFonts w:ascii="宋体" w:hAnsi="宋体"/>
        <w:sz w:val="28"/>
        <w:szCs w:val="28"/>
      </w:rPr>
    </w:pPr>
    <w:r w:rsidRPr="000545E1">
      <w:rPr>
        <w:rFonts w:ascii="宋体" w:hAnsi="宋体"/>
        <w:sz w:val="28"/>
        <w:szCs w:val="28"/>
      </w:rPr>
      <w:fldChar w:fldCharType="begin"/>
    </w:r>
    <w:r w:rsidRPr="000545E1">
      <w:rPr>
        <w:rFonts w:ascii="宋体" w:hAnsi="宋体"/>
        <w:sz w:val="28"/>
        <w:szCs w:val="28"/>
      </w:rPr>
      <w:instrText>PAGE   \* MERGEFORMAT</w:instrText>
    </w:r>
    <w:r w:rsidRPr="000545E1">
      <w:rPr>
        <w:rFonts w:ascii="宋体" w:hAnsi="宋体"/>
        <w:sz w:val="28"/>
        <w:szCs w:val="28"/>
      </w:rPr>
      <w:fldChar w:fldCharType="separate"/>
    </w:r>
    <w:r w:rsidRPr="000669B1">
      <w:rPr>
        <w:rFonts w:ascii="宋体" w:hAnsi="宋体"/>
        <w:noProof/>
        <w:sz w:val="28"/>
        <w:szCs w:val="28"/>
        <w:lang w:val="zh-CN"/>
      </w:rPr>
      <w:t>-</w:t>
    </w:r>
    <w:r>
      <w:rPr>
        <w:rFonts w:ascii="宋体" w:hAnsi="宋体"/>
        <w:noProof/>
        <w:sz w:val="28"/>
        <w:szCs w:val="28"/>
      </w:rPr>
      <w:t xml:space="preserve"> 12 -</w:t>
    </w:r>
    <w:r w:rsidRPr="000545E1">
      <w:rPr>
        <w:rFonts w:ascii="宋体" w:hAnsi="宋体"/>
        <w:sz w:val="28"/>
        <w:szCs w:val="28"/>
      </w:rPr>
      <w:fldChar w:fldCharType="end"/>
    </w:r>
  </w:p>
  <w:p w14:paraId="4EFF76FE" w14:textId="77777777" w:rsidR="003A3A22" w:rsidRDefault="003A3A2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0971F" w14:textId="77777777" w:rsidR="003A3A22" w:rsidRPr="000545E1" w:rsidRDefault="003A3A22" w:rsidP="000545E1">
    <w:pPr>
      <w:pStyle w:val="a5"/>
      <w:ind w:right="420"/>
      <w:jc w:val="right"/>
      <w:rPr>
        <w:rFonts w:ascii="宋体" w:hAnsi="宋体"/>
        <w:sz w:val="28"/>
        <w:szCs w:val="28"/>
      </w:rPr>
    </w:pPr>
    <w:r w:rsidRPr="000545E1">
      <w:rPr>
        <w:rFonts w:ascii="宋体" w:hAnsi="宋体"/>
        <w:sz w:val="28"/>
        <w:szCs w:val="28"/>
      </w:rPr>
      <w:fldChar w:fldCharType="begin"/>
    </w:r>
    <w:r w:rsidRPr="000545E1">
      <w:rPr>
        <w:rFonts w:ascii="宋体" w:hAnsi="宋体"/>
        <w:sz w:val="28"/>
        <w:szCs w:val="28"/>
      </w:rPr>
      <w:instrText>PAGE   \* MERGEFORMAT</w:instrText>
    </w:r>
    <w:r w:rsidRPr="000545E1">
      <w:rPr>
        <w:rFonts w:ascii="宋体" w:hAnsi="宋体"/>
        <w:sz w:val="28"/>
        <w:szCs w:val="28"/>
      </w:rPr>
      <w:fldChar w:fldCharType="separate"/>
    </w:r>
    <w:r w:rsidR="004653BC" w:rsidRPr="004653BC">
      <w:rPr>
        <w:rFonts w:ascii="宋体" w:hAnsi="宋体"/>
        <w:noProof/>
        <w:sz w:val="28"/>
        <w:szCs w:val="28"/>
        <w:lang w:val="zh-CN"/>
      </w:rPr>
      <w:t>-</w:t>
    </w:r>
    <w:r w:rsidR="004653BC">
      <w:rPr>
        <w:rFonts w:ascii="宋体" w:hAnsi="宋体"/>
        <w:noProof/>
        <w:sz w:val="28"/>
        <w:szCs w:val="28"/>
      </w:rPr>
      <w:t xml:space="preserve"> 1 -</w:t>
    </w:r>
    <w:r w:rsidRPr="000545E1">
      <w:rPr>
        <w:rFonts w:ascii="宋体" w:hAnsi="宋体"/>
        <w:sz w:val="28"/>
        <w:szCs w:val="28"/>
      </w:rPr>
      <w:fldChar w:fldCharType="end"/>
    </w:r>
  </w:p>
  <w:p w14:paraId="07025CCD" w14:textId="77777777" w:rsidR="003A3A22" w:rsidRDefault="003A3A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CCD0F" w14:textId="77777777" w:rsidR="00417B75" w:rsidRDefault="00417B75" w:rsidP="003A3A22">
      <w:r>
        <w:separator/>
      </w:r>
    </w:p>
  </w:footnote>
  <w:footnote w:type="continuationSeparator" w:id="0">
    <w:p w14:paraId="2ACB1B18" w14:textId="77777777" w:rsidR="00417B75" w:rsidRDefault="00417B75" w:rsidP="003A3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63BD" w14:textId="77777777" w:rsidR="003A3A22" w:rsidRDefault="003A3A22" w:rsidP="001542FF">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CEB"/>
    <w:rsid w:val="0006282C"/>
    <w:rsid w:val="00081AF4"/>
    <w:rsid w:val="0009107A"/>
    <w:rsid w:val="001817CC"/>
    <w:rsid w:val="00276F7E"/>
    <w:rsid w:val="002A2E41"/>
    <w:rsid w:val="002D0B4D"/>
    <w:rsid w:val="00380266"/>
    <w:rsid w:val="00393477"/>
    <w:rsid w:val="003A3A22"/>
    <w:rsid w:val="003A6ADF"/>
    <w:rsid w:val="003B276F"/>
    <w:rsid w:val="00401857"/>
    <w:rsid w:val="004054CD"/>
    <w:rsid w:val="00417B75"/>
    <w:rsid w:val="00441253"/>
    <w:rsid w:val="004653BC"/>
    <w:rsid w:val="00470D48"/>
    <w:rsid w:val="004F6478"/>
    <w:rsid w:val="005351DB"/>
    <w:rsid w:val="00537C02"/>
    <w:rsid w:val="0059360D"/>
    <w:rsid w:val="005F5712"/>
    <w:rsid w:val="006451F0"/>
    <w:rsid w:val="006E5D28"/>
    <w:rsid w:val="0071528A"/>
    <w:rsid w:val="00716482"/>
    <w:rsid w:val="00722DD2"/>
    <w:rsid w:val="00847A99"/>
    <w:rsid w:val="0086051F"/>
    <w:rsid w:val="0087642F"/>
    <w:rsid w:val="00887B4C"/>
    <w:rsid w:val="008A22F5"/>
    <w:rsid w:val="008C4BB3"/>
    <w:rsid w:val="008E44A7"/>
    <w:rsid w:val="00924A62"/>
    <w:rsid w:val="009E7487"/>
    <w:rsid w:val="00A022C5"/>
    <w:rsid w:val="00A85531"/>
    <w:rsid w:val="00AC7948"/>
    <w:rsid w:val="00B10F9C"/>
    <w:rsid w:val="00B42902"/>
    <w:rsid w:val="00B474C2"/>
    <w:rsid w:val="00B63CEB"/>
    <w:rsid w:val="00B66F10"/>
    <w:rsid w:val="00B939A7"/>
    <w:rsid w:val="00BC3CC0"/>
    <w:rsid w:val="00BD77D3"/>
    <w:rsid w:val="00C71027"/>
    <w:rsid w:val="00C93C32"/>
    <w:rsid w:val="00CB4C03"/>
    <w:rsid w:val="00CE353B"/>
    <w:rsid w:val="00D07F6E"/>
    <w:rsid w:val="00D218FF"/>
    <w:rsid w:val="00D43B86"/>
    <w:rsid w:val="00DA3465"/>
    <w:rsid w:val="00DD0FF6"/>
    <w:rsid w:val="00E27C55"/>
    <w:rsid w:val="00E82AE3"/>
    <w:rsid w:val="00FA3BCD"/>
    <w:rsid w:val="00FA69EE"/>
    <w:rsid w:val="00FC5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E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D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2DD2"/>
    <w:rPr>
      <w:color w:val="0000FF"/>
      <w:u w:val="single"/>
    </w:rPr>
  </w:style>
  <w:style w:type="paragraph" w:styleId="a4">
    <w:name w:val="header"/>
    <w:basedOn w:val="a"/>
    <w:link w:val="Char"/>
    <w:unhideWhenUsed/>
    <w:rsid w:val="003A3A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A22"/>
    <w:rPr>
      <w:sz w:val="18"/>
      <w:szCs w:val="18"/>
    </w:rPr>
  </w:style>
  <w:style w:type="paragraph" w:styleId="a5">
    <w:name w:val="footer"/>
    <w:basedOn w:val="a"/>
    <w:link w:val="Char0"/>
    <w:uiPriority w:val="99"/>
    <w:unhideWhenUsed/>
    <w:rsid w:val="003A3A22"/>
    <w:pPr>
      <w:tabs>
        <w:tab w:val="center" w:pos="4153"/>
        <w:tab w:val="right" w:pos="8306"/>
      </w:tabs>
      <w:snapToGrid w:val="0"/>
      <w:jc w:val="left"/>
    </w:pPr>
    <w:rPr>
      <w:sz w:val="18"/>
      <w:szCs w:val="18"/>
    </w:rPr>
  </w:style>
  <w:style w:type="character" w:customStyle="1" w:styleId="Char0">
    <w:name w:val="页脚 Char"/>
    <w:basedOn w:val="a0"/>
    <w:link w:val="a5"/>
    <w:uiPriority w:val="99"/>
    <w:rsid w:val="003A3A22"/>
    <w:rPr>
      <w:sz w:val="18"/>
      <w:szCs w:val="18"/>
    </w:rPr>
  </w:style>
  <w:style w:type="paragraph" w:styleId="a6">
    <w:name w:val="Date"/>
    <w:basedOn w:val="a"/>
    <w:next w:val="a"/>
    <w:link w:val="Char1"/>
    <w:uiPriority w:val="99"/>
    <w:semiHidden/>
    <w:unhideWhenUsed/>
    <w:rsid w:val="003A3A22"/>
    <w:pPr>
      <w:ind w:leftChars="2500" w:left="100"/>
    </w:pPr>
  </w:style>
  <w:style w:type="character" w:customStyle="1" w:styleId="Char1">
    <w:name w:val="日期 Char"/>
    <w:basedOn w:val="a0"/>
    <w:link w:val="a6"/>
    <w:uiPriority w:val="99"/>
    <w:semiHidden/>
    <w:rsid w:val="003A3A22"/>
  </w:style>
  <w:style w:type="character" w:customStyle="1" w:styleId="a7">
    <w:name w:val="页脚 字符"/>
    <w:uiPriority w:val="99"/>
    <w:rsid w:val="003A3A2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D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2DD2"/>
    <w:rPr>
      <w:color w:val="0000FF"/>
      <w:u w:val="single"/>
    </w:rPr>
  </w:style>
  <w:style w:type="paragraph" w:styleId="a4">
    <w:name w:val="header"/>
    <w:basedOn w:val="a"/>
    <w:link w:val="Char"/>
    <w:unhideWhenUsed/>
    <w:rsid w:val="003A3A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A22"/>
    <w:rPr>
      <w:sz w:val="18"/>
      <w:szCs w:val="18"/>
    </w:rPr>
  </w:style>
  <w:style w:type="paragraph" w:styleId="a5">
    <w:name w:val="footer"/>
    <w:basedOn w:val="a"/>
    <w:link w:val="Char0"/>
    <w:uiPriority w:val="99"/>
    <w:unhideWhenUsed/>
    <w:rsid w:val="003A3A22"/>
    <w:pPr>
      <w:tabs>
        <w:tab w:val="center" w:pos="4153"/>
        <w:tab w:val="right" w:pos="8306"/>
      </w:tabs>
      <w:snapToGrid w:val="0"/>
      <w:jc w:val="left"/>
    </w:pPr>
    <w:rPr>
      <w:sz w:val="18"/>
      <w:szCs w:val="18"/>
    </w:rPr>
  </w:style>
  <w:style w:type="character" w:customStyle="1" w:styleId="Char0">
    <w:name w:val="页脚 Char"/>
    <w:basedOn w:val="a0"/>
    <w:link w:val="a5"/>
    <w:uiPriority w:val="99"/>
    <w:rsid w:val="003A3A22"/>
    <w:rPr>
      <w:sz w:val="18"/>
      <w:szCs w:val="18"/>
    </w:rPr>
  </w:style>
  <w:style w:type="paragraph" w:styleId="a6">
    <w:name w:val="Date"/>
    <w:basedOn w:val="a"/>
    <w:next w:val="a"/>
    <w:link w:val="Char1"/>
    <w:uiPriority w:val="99"/>
    <w:semiHidden/>
    <w:unhideWhenUsed/>
    <w:rsid w:val="003A3A22"/>
    <w:pPr>
      <w:ind w:leftChars="2500" w:left="100"/>
    </w:pPr>
  </w:style>
  <w:style w:type="character" w:customStyle="1" w:styleId="Char1">
    <w:name w:val="日期 Char"/>
    <w:basedOn w:val="a0"/>
    <w:link w:val="a6"/>
    <w:uiPriority w:val="99"/>
    <w:semiHidden/>
    <w:rsid w:val="003A3A22"/>
  </w:style>
  <w:style w:type="character" w:customStyle="1" w:styleId="a7">
    <w:name w:val="页脚 字符"/>
    <w:uiPriority w:val="99"/>
    <w:rsid w:val="003A3A2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47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577</Words>
  <Characters>3289</Characters>
  <Application>Microsoft Office Word</Application>
  <DocSecurity>0</DocSecurity>
  <Lines>27</Lines>
  <Paragraphs>7</Paragraphs>
  <ScaleCrop>false</ScaleCrop>
  <Company>shendu</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 尹</dc:creator>
  <cp:lastModifiedBy>User</cp:lastModifiedBy>
  <cp:revision>3</cp:revision>
  <dcterms:created xsi:type="dcterms:W3CDTF">2021-07-30T09:06:00Z</dcterms:created>
  <dcterms:modified xsi:type="dcterms:W3CDTF">2021-07-30T09:08:00Z</dcterms:modified>
</cp:coreProperties>
</file>